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3929CF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7644FDD1" w:rsidR="3A1C35A2" w:rsidRPr="003929CF" w:rsidRDefault="3A1C35A2" w:rsidP="1E3A9228">
      <w:pPr>
        <w:jc w:val="center"/>
      </w:pPr>
      <w:r w:rsidRPr="003929CF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A7139B">
        <w:rPr>
          <w:rFonts w:ascii="Arial" w:eastAsia="Arial" w:hAnsi="Arial" w:cs="Arial"/>
          <w:b/>
          <w:bCs/>
          <w:sz w:val="28"/>
          <w:szCs w:val="28"/>
        </w:rPr>
        <w:t>2</w:t>
      </w:r>
    </w:p>
    <w:p w14:paraId="4015483E" w14:textId="0C64F0EF" w:rsidR="3A1C35A2" w:rsidRPr="003929CF" w:rsidRDefault="3A1C35A2">
      <w:r w:rsidRPr="003929CF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3929CF" w:rsidRPr="003929CF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3929CF" w:rsidRDefault="1E3A9228">
            <w:r w:rsidRPr="003929CF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6DA06DA8" w:rsidR="1E3A9228" w:rsidRPr="003929CF" w:rsidRDefault="00A7139B">
            <w:pPr>
              <w:rPr>
                <w:rFonts w:ascii="Arial" w:eastAsia="Arial" w:hAnsi="Arial" w:cs="Arial"/>
              </w:rPr>
            </w:pPr>
            <w:r w:rsidRPr="00E61AB4">
              <w:rPr>
                <w:rFonts w:ascii="Arial" w:eastAsia="Arial" w:hAnsi="Arial" w:cs="Arial"/>
              </w:rPr>
              <w:t>9 september</w:t>
            </w:r>
            <w:r w:rsidR="00CE3011" w:rsidRPr="003929CF">
              <w:rPr>
                <w:rFonts w:ascii="Arial" w:eastAsia="Arial" w:hAnsi="Arial" w:cs="Arial"/>
              </w:rPr>
              <w:t xml:space="preserve"> 2025</w:t>
            </w:r>
          </w:p>
        </w:tc>
      </w:tr>
      <w:tr w:rsidR="003929CF" w:rsidRPr="003929CF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3929CF" w:rsidRDefault="1E3A9228">
            <w:r w:rsidRPr="003929CF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7160D9EE" w:rsidR="1E3A9228" w:rsidRPr="003929CF" w:rsidRDefault="00CE3011" w:rsidP="00695CD3">
            <w:pPr>
              <w:rPr>
                <w:rFonts w:ascii="Arial" w:eastAsia="Arial" w:hAnsi="Arial" w:cs="Arial"/>
              </w:rPr>
            </w:pPr>
            <w:r w:rsidRPr="003929CF">
              <w:rPr>
                <w:rFonts w:ascii="Arial" w:eastAsia="Arial" w:hAnsi="Arial" w:cs="Arial"/>
              </w:rPr>
              <w:t>Dubbellaags Fietsparkeersystemen (DFPS4.0)</w:t>
            </w:r>
          </w:p>
        </w:tc>
      </w:tr>
      <w:tr w:rsidR="003929CF" w:rsidRPr="003929CF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3929CF" w:rsidRDefault="1E3A9228">
            <w:r w:rsidRPr="003929CF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5D53350E" w:rsidR="1E3A9228" w:rsidRPr="003929CF" w:rsidRDefault="003929CF">
            <w:pPr>
              <w:rPr>
                <w:rFonts w:ascii="Arial" w:eastAsia="Arial" w:hAnsi="Arial" w:cs="Arial"/>
              </w:rPr>
            </w:pPr>
            <w:r w:rsidRPr="003929CF">
              <w:rPr>
                <w:rFonts w:ascii="Arial" w:eastAsia="Arial" w:hAnsi="Arial" w:cs="Arial"/>
              </w:rPr>
              <w:t>491274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3BFAD171" w14:textId="3E81B9D0" w:rsidR="00521C68" w:rsidRDefault="00521C68">
      <w:pPr>
        <w:rPr>
          <w:rFonts w:ascii="Arial" w:eastAsia="Arial" w:hAnsi="Arial" w:cs="Arial"/>
        </w:rPr>
      </w:pPr>
      <w:r w:rsidRPr="00521C68">
        <w:rPr>
          <w:rFonts w:ascii="Arial" w:eastAsia="Arial" w:hAnsi="Arial" w:cs="Arial"/>
        </w:rPr>
        <w:t>Per abuis hebben we een garantietermijn van 5 jaar voor DFPS 3.0-systemen benoemd in het aanbestedingsdossier van DFPS 4.0. We hadden hier moeten spreken over de levensduur van 30 jaar</w:t>
      </w:r>
      <w:r w:rsidR="00B4220B">
        <w:rPr>
          <w:rFonts w:ascii="Arial" w:eastAsia="Arial" w:hAnsi="Arial" w:cs="Arial"/>
        </w:rPr>
        <w:t xml:space="preserve"> (</w:t>
      </w:r>
      <w:r w:rsidR="005D704D">
        <w:rPr>
          <w:rFonts w:ascii="Arial" w:eastAsia="Arial" w:hAnsi="Arial" w:cs="Arial"/>
        </w:rPr>
        <w:t>van toepassing op sy</w:t>
      </w:r>
      <w:r w:rsidR="00856983">
        <w:rPr>
          <w:rFonts w:ascii="Arial" w:eastAsia="Arial" w:hAnsi="Arial" w:cs="Arial"/>
        </w:rPr>
        <w:t>s</w:t>
      </w:r>
      <w:r w:rsidR="005D704D">
        <w:rPr>
          <w:rFonts w:ascii="Arial" w:eastAsia="Arial" w:hAnsi="Arial" w:cs="Arial"/>
        </w:rPr>
        <w:t xml:space="preserve">temen zowel </w:t>
      </w:r>
      <w:r w:rsidR="00B4220B">
        <w:rPr>
          <w:rFonts w:ascii="Arial" w:eastAsia="Arial" w:hAnsi="Arial" w:cs="Arial"/>
        </w:rPr>
        <w:t xml:space="preserve">binnen </w:t>
      </w:r>
      <w:r w:rsidR="005D704D">
        <w:rPr>
          <w:rFonts w:ascii="Arial" w:eastAsia="Arial" w:hAnsi="Arial" w:cs="Arial"/>
        </w:rPr>
        <w:t xml:space="preserve">als </w:t>
      </w:r>
      <w:r w:rsidR="00B4220B">
        <w:rPr>
          <w:rFonts w:ascii="Arial" w:eastAsia="Arial" w:hAnsi="Arial" w:cs="Arial"/>
        </w:rPr>
        <w:t>buiten)</w:t>
      </w:r>
      <w:r w:rsidRPr="00521C68">
        <w:rPr>
          <w:rFonts w:ascii="Arial" w:eastAsia="Arial" w:hAnsi="Arial" w:cs="Arial"/>
        </w:rPr>
        <w:t xml:space="preserve">, waarbij voor lagers een levensduur van 10 jaar en de hulpveer 15 jaar geldt. </w:t>
      </w:r>
      <w:r w:rsidR="00E5381A">
        <w:rPr>
          <w:rFonts w:ascii="Arial" w:eastAsia="Arial" w:hAnsi="Arial" w:cs="Arial"/>
        </w:rPr>
        <w:t xml:space="preserve">Dit is aangepast in de leidraad. </w:t>
      </w:r>
    </w:p>
    <w:p w14:paraId="12566FBD" w14:textId="77777777" w:rsidR="00521C68" w:rsidRDefault="00521C68">
      <w:pPr>
        <w:rPr>
          <w:rFonts w:ascii="Arial" w:eastAsia="Arial" w:hAnsi="Arial" w:cs="Arial"/>
        </w:rPr>
      </w:pPr>
    </w:p>
    <w:p w14:paraId="15EE685F" w14:textId="77777777" w:rsidR="00C910F8" w:rsidRDefault="00C910F8">
      <w:pPr>
        <w:rPr>
          <w:rFonts w:ascii="Arial" w:eastAsia="Arial" w:hAnsi="Arial" w:cs="Arial"/>
        </w:rPr>
      </w:pPr>
    </w:p>
    <w:p w14:paraId="3FB3771D" w14:textId="193CE7E2" w:rsidR="00A61AED" w:rsidRDefault="00A61AED">
      <w:pPr>
        <w:rPr>
          <w:rFonts w:ascii="Arial" w:eastAsia="Arial" w:hAnsi="Arial" w:cs="Arial"/>
        </w:rPr>
      </w:pPr>
    </w:p>
    <w:p w14:paraId="4FB619A5" w14:textId="77777777" w:rsidR="00A61AED" w:rsidRDefault="00A61AED">
      <w:pPr>
        <w:rPr>
          <w:rFonts w:ascii="Arial" w:eastAsia="Arial" w:hAnsi="Arial" w:cs="Arial"/>
        </w:rPr>
      </w:pPr>
    </w:p>
    <w:p w14:paraId="6E6EF7E2" w14:textId="77777777" w:rsidR="003F36D3" w:rsidRPr="00A61AED" w:rsidRDefault="003F36D3">
      <w:pPr>
        <w:rPr>
          <w:rFonts w:ascii="Arial" w:eastAsia="Arial" w:hAnsi="Arial" w:cs="Arial"/>
        </w:rPr>
      </w:pPr>
    </w:p>
    <w:p w14:paraId="3F2F6BEE" w14:textId="01CD3396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091D4922" w:rsidR="3A1C35A2" w:rsidRDefault="3A1C35A2">
      <w:pPr>
        <w:rPr>
          <w:rFonts w:ascii="Arial" w:eastAsia="Arial" w:hAnsi="Arial" w:cs="Arial"/>
        </w:rPr>
      </w:pPr>
      <w:r w:rsidRPr="1E3A9228">
        <w:rPr>
          <w:rFonts w:ascii="Arial" w:eastAsia="Arial" w:hAnsi="Arial" w:cs="Arial"/>
        </w:rPr>
        <w:t>De beantwoording van de gestelde vragen is opgenomen als bijlage bij deze Nota van Inlichtingen.</w:t>
      </w:r>
      <w:r w:rsidR="00A950E0">
        <w:rPr>
          <w:rFonts w:ascii="Arial" w:eastAsia="Arial" w:hAnsi="Arial" w:cs="Arial"/>
        </w:rPr>
        <w:t xml:space="preserve"> De vragen en antwoorden van Nota van Inlichtingen 2 treft u vanaf vraag </w:t>
      </w:r>
      <w:r w:rsidR="00F7449C">
        <w:rPr>
          <w:rFonts w:ascii="Arial" w:eastAsia="Arial" w:hAnsi="Arial" w:cs="Arial"/>
        </w:rPr>
        <w:t xml:space="preserve">212. </w:t>
      </w:r>
    </w:p>
    <w:p w14:paraId="40E90AC8" w14:textId="77777777" w:rsidR="00C26DA7" w:rsidRDefault="00C26DA7">
      <w:pPr>
        <w:rPr>
          <w:rFonts w:ascii="Arial" w:eastAsia="Arial" w:hAnsi="Arial" w:cs="Arial"/>
        </w:rPr>
      </w:pPr>
    </w:p>
    <w:p w14:paraId="4B9A1BD0" w14:textId="0F426DB6" w:rsidR="00C26DA7" w:rsidRDefault="00C26DA7">
      <w:r>
        <w:rPr>
          <w:rFonts w:ascii="Arial" w:eastAsia="Arial" w:hAnsi="Arial" w:cs="Arial"/>
        </w:rPr>
        <w:t xml:space="preserve">In Nota van Inlichtingen 1 hebben we bij vraag 192 aangeven dat we deze in Nota van Inlichtingen 2 beantwoorden. Deze is terug te vinden als vraag </w:t>
      </w:r>
      <w:r w:rsidR="008E7A93">
        <w:rPr>
          <w:rFonts w:ascii="Arial" w:eastAsia="Arial" w:hAnsi="Arial" w:cs="Arial"/>
        </w:rPr>
        <w:t>2</w:t>
      </w:r>
      <w:r w:rsidR="000C131D">
        <w:rPr>
          <w:rFonts w:ascii="Arial" w:eastAsia="Arial" w:hAnsi="Arial" w:cs="Arial"/>
        </w:rPr>
        <w:t>35</w:t>
      </w:r>
      <w:r w:rsidR="008E7A93">
        <w:rPr>
          <w:rFonts w:ascii="Arial" w:eastAsia="Arial" w:hAnsi="Arial" w:cs="Arial"/>
        </w:rPr>
        <w:t xml:space="preserve">. </w:t>
      </w:r>
    </w:p>
    <w:p w14:paraId="5B35B5BD" w14:textId="432B15C1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2A1A5F4" w14:textId="153163A7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Gewijzigde en nieuwe documenten</w:t>
      </w:r>
      <w:r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71929AC1" w14:textId="3CA7424A" w:rsidR="006459D0" w:rsidRPr="00D44739" w:rsidRDefault="006459D0" w:rsidP="006459D0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491274_Leidraad DFPS 4.0_V1.</w:t>
      </w:r>
      <w:r w:rsidR="00A7139B">
        <w:rPr>
          <w:rFonts w:ascii="Arial" w:eastAsia="Arial" w:hAnsi="Arial" w:cs="Arial"/>
        </w:rPr>
        <w:t>2</w:t>
      </w:r>
      <w:r w:rsidRPr="00D44739">
        <w:rPr>
          <w:rFonts w:ascii="Arial" w:eastAsia="Arial" w:hAnsi="Arial" w:cs="Arial"/>
        </w:rPr>
        <w:t xml:space="preserve"> wz</w:t>
      </w:r>
    </w:p>
    <w:p w14:paraId="7E13A009" w14:textId="59C9A9E7" w:rsidR="3A1C35A2" w:rsidRDefault="006459D0" w:rsidP="006459D0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44739">
        <w:rPr>
          <w:rFonts w:ascii="Arial" w:eastAsia="Arial" w:hAnsi="Arial" w:cs="Arial"/>
        </w:rPr>
        <w:t>TN 491274_Leidraad DFPS 4.0_V1.</w:t>
      </w:r>
      <w:r w:rsidR="00A7139B">
        <w:rPr>
          <w:rFonts w:ascii="Arial" w:eastAsia="Arial" w:hAnsi="Arial" w:cs="Arial"/>
        </w:rPr>
        <w:t>2</w:t>
      </w:r>
      <w:r w:rsidR="3A1C35A2" w:rsidRPr="00D44739">
        <w:rPr>
          <w:rFonts w:ascii="Arial" w:eastAsia="Arial" w:hAnsi="Arial" w:cs="Arial"/>
        </w:rPr>
        <w:t xml:space="preserve"> </w:t>
      </w:r>
    </w:p>
    <w:p w14:paraId="075E49DC" w14:textId="3B925A1B" w:rsidR="008E71BA" w:rsidRDefault="008E71BA" w:rsidP="006459D0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E71BA">
        <w:rPr>
          <w:rFonts w:ascii="Arial" w:eastAsia="Arial" w:hAnsi="Arial" w:cs="Arial"/>
        </w:rPr>
        <w:t>TN 491274_Bijlage 1 - Checklist in te dienen documenten_V1.1 wz</w:t>
      </w:r>
    </w:p>
    <w:p w14:paraId="59AF4131" w14:textId="536208DF" w:rsidR="008E71BA" w:rsidRDefault="008E71BA" w:rsidP="007F6E92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E71BA">
        <w:rPr>
          <w:rFonts w:ascii="Arial" w:eastAsia="Arial" w:hAnsi="Arial" w:cs="Arial"/>
        </w:rPr>
        <w:t xml:space="preserve">TN 491274_Bijlage 1 - Checklist in te dienen documenten_V1.1 </w:t>
      </w:r>
    </w:p>
    <w:p w14:paraId="17919CCC" w14:textId="6BD2A6AF" w:rsidR="00A12B95" w:rsidRPr="00A02295" w:rsidRDefault="00A12B95" w:rsidP="007F6E92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A02295">
        <w:rPr>
          <w:rFonts w:ascii="Arial" w:eastAsia="Arial" w:hAnsi="Arial" w:cs="Arial"/>
        </w:rPr>
        <w:t>TN 491274_Bijlage 6 - Referentieformulier_V1.1 w</w:t>
      </w:r>
      <w:r w:rsidR="00673D73" w:rsidRPr="00A02295">
        <w:rPr>
          <w:rFonts w:ascii="Arial" w:eastAsia="Arial" w:hAnsi="Arial" w:cs="Arial"/>
        </w:rPr>
        <w:t>z</w:t>
      </w:r>
    </w:p>
    <w:p w14:paraId="04FCA085" w14:textId="7084ECC5" w:rsidR="00A12B95" w:rsidRPr="00A02295" w:rsidRDefault="00A12B95" w:rsidP="00A12B95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A02295">
        <w:rPr>
          <w:rFonts w:ascii="Arial" w:eastAsia="Arial" w:hAnsi="Arial" w:cs="Arial"/>
        </w:rPr>
        <w:t>TN 491274_Bijlage 6 - Referentieformulier_V1.1</w:t>
      </w:r>
    </w:p>
    <w:p w14:paraId="3E7638B1" w14:textId="02296DC0" w:rsidR="002501CA" w:rsidRPr="00A02295" w:rsidRDefault="002501CA" w:rsidP="002501CA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A02295">
        <w:rPr>
          <w:rFonts w:ascii="Arial" w:eastAsia="Arial" w:hAnsi="Arial" w:cs="Arial"/>
        </w:rPr>
        <w:t>TN 491274_Bijlage 9 - Documentenlijst_V1.</w:t>
      </w:r>
      <w:r w:rsidR="00A7139B" w:rsidRPr="00A02295">
        <w:rPr>
          <w:rFonts w:ascii="Arial" w:eastAsia="Arial" w:hAnsi="Arial" w:cs="Arial"/>
        </w:rPr>
        <w:t>2</w:t>
      </w:r>
      <w:r w:rsidRPr="00A02295">
        <w:rPr>
          <w:rFonts w:ascii="Arial" w:eastAsia="Arial" w:hAnsi="Arial" w:cs="Arial"/>
        </w:rPr>
        <w:t xml:space="preserve"> </w:t>
      </w:r>
    </w:p>
    <w:p w14:paraId="19442A62" w14:textId="1814ECB8" w:rsidR="00C16B8C" w:rsidRPr="00A02295" w:rsidRDefault="009B02CA" w:rsidP="002501CA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A02295">
        <w:rPr>
          <w:rFonts w:ascii="Arial" w:eastAsia="Arial" w:hAnsi="Arial" w:cs="Arial"/>
        </w:rPr>
        <w:t>O</w:t>
      </w:r>
      <w:r w:rsidR="008B23A9" w:rsidRPr="00A02295">
        <w:rPr>
          <w:rFonts w:ascii="Arial" w:eastAsia="Arial" w:hAnsi="Arial" w:cs="Arial"/>
        </w:rPr>
        <w:t>ntbrekende</w:t>
      </w:r>
      <w:r w:rsidR="00C16B8C" w:rsidRPr="00A02295">
        <w:rPr>
          <w:rFonts w:ascii="Arial" w:eastAsia="Arial" w:hAnsi="Arial" w:cs="Arial"/>
        </w:rPr>
        <w:t xml:space="preserve"> tekeningen </w:t>
      </w:r>
    </w:p>
    <w:p w14:paraId="038888F9" w14:textId="77777777" w:rsidR="002501CA" w:rsidRDefault="002501CA" w:rsidP="002501CA">
      <w:pPr>
        <w:rPr>
          <w:rFonts w:ascii="Arial" w:eastAsia="Arial" w:hAnsi="Arial" w:cs="Arial"/>
        </w:rPr>
      </w:pPr>
    </w:p>
    <w:p w14:paraId="4AAEDC0B" w14:textId="77777777" w:rsidR="00A12B95" w:rsidRDefault="00A12B95" w:rsidP="002501CA">
      <w:pPr>
        <w:rPr>
          <w:rFonts w:ascii="Arial" w:eastAsia="Arial" w:hAnsi="Arial" w:cs="Arial"/>
        </w:rPr>
      </w:pPr>
    </w:p>
    <w:p w14:paraId="0351A210" w14:textId="77777777" w:rsidR="00C16B8C" w:rsidRPr="002501CA" w:rsidRDefault="00C16B8C" w:rsidP="002501CA">
      <w:pPr>
        <w:rPr>
          <w:rFonts w:ascii="Arial" w:eastAsia="Arial" w:hAnsi="Arial" w:cs="Arial"/>
        </w:rPr>
      </w:pPr>
    </w:p>
    <w:sectPr w:rsidR="00C16B8C" w:rsidRPr="002501CA" w:rsidSect="000325C9">
      <w:headerReference w:type="default" r:id="rId12"/>
      <w:footerReference w:type="default" r:id="rId13"/>
      <w:pgSz w:w="11906" w:h="16838"/>
      <w:pgMar w:top="1417" w:right="1133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8F62" w14:textId="77777777" w:rsidR="00DE50DB" w:rsidRDefault="00DE50DB" w:rsidP="00584B64">
      <w:r>
        <w:separator/>
      </w:r>
    </w:p>
  </w:endnote>
  <w:endnote w:type="continuationSeparator" w:id="0">
    <w:p w14:paraId="2A9EEAC9" w14:textId="77777777" w:rsidR="00DE50DB" w:rsidRDefault="00DE50DB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E0C36" w14:textId="77777777" w:rsidR="00DE50DB" w:rsidRDefault="00DE50DB" w:rsidP="00584B64">
      <w:r>
        <w:separator/>
      </w:r>
    </w:p>
  </w:footnote>
  <w:footnote w:type="continuationSeparator" w:id="0">
    <w:p w14:paraId="32A8F7F6" w14:textId="77777777" w:rsidR="00DE50DB" w:rsidRDefault="00DE50DB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C737F"/>
    <w:multiLevelType w:val="hybridMultilevel"/>
    <w:tmpl w:val="22E887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2"/>
  </w:num>
  <w:num w:numId="2" w16cid:durableId="2035225151">
    <w:abstractNumId w:val="11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9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8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3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10"/>
  </w:num>
  <w:num w:numId="15" w16cid:durableId="1923093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31CC4"/>
    <w:rsid w:val="000325C9"/>
    <w:rsid w:val="00055C63"/>
    <w:rsid w:val="00061760"/>
    <w:rsid w:val="00072780"/>
    <w:rsid w:val="000924A7"/>
    <w:rsid w:val="000C131D"/>
    <w:rsid w:val="000F475D"/>
    <w:rsid w:val="000F4B2A"/>
    <w:rsid w:val="00144D0A"/>
    <w:rsid w:val="00157576"/>
    <w:rsid w:val="00161615"/>
    <w:rsid w:val="00161F6D"/>
    <w:rsid w:val="00174F85"/>
    <w:rsid w:val="001B4356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501CA"/>
    <w:rsid w:val="002707E8"/>
    <w:rsid w:val="00283673"/>
    <w:rsid w:val="002B1CD9"/>
    <w:rsid w:val="002C3576"/>
    <w:rsid w:val="002C5FF2"/>
    <w:rsid w:val="002E7B90"/>
    <w:rsid w:val="00320681"/>
    <w:rsid w:val="00357014"/>
    <w:rsid w:val="003929CF"/>
    <w:rsid w:val="00397D04"/>
    <w:rsid w:val="003A5203"/>
    <w:rsid w:val="003B75B3"/>
    <w:rsid w:val="003D31C2"/>
    <w:rsid w:val="003F05A0"/>
    <w:rsid w:val="003F36D3"/>
    <w:rsid w:val="00432A0C"/>
    <w:rsid w:val="00435257"/>
    <w:rsid w:val="00451010"/>
    <w:rsid w:val="00474468"/>
    <w:rsid w:val="004905AA"/>
    <w:rsid w:val="004D1C71"/>
    <w:rsid w:val="004D270F"/>
    <w:rsid w:val="004F568B"/>
    <w:rsid w:val="00501F96"/>
    <w:rsid w:val="005165A7"/>
    <w:rsid w:val="00521C68"/>
    <w:rsid w:val="00527C72"/>
    <w:rsid w:val="00531B94"/>
    <w:rsid w:val="00544620"/>
    <w:rsid w:val="005474C2"/>
    <w:rsid w:val="00584B64"/>
    <w:rsid w:val="005963FA"/>
    <w:rsid w:val="005A6039"/>
    <w:rsid w:val="005B42DA"/>
    <w:rsid w:val="005B5D4E"/>
    <w:rsid w:val="005D704D"/>
    <w:rsid w:val="005E2A9B"/>
    <w:rsid w:val="005F2BEC"/>
    <w:rsid w:val="00602D37"/>
    <w:rsid w:val="0063506A"/>
    <w:rsid w:val="006459D0"/>
    <w:rsid w:val="00673D73"/>
    <w:rsid w:val="00677957"/>
    <w:rsid w:val="00695CD3"/>
    <w:rsid w:val="006A797A"/>
    <w:rsid w:val="006B4F8D"/>
    <w:rsid w:val="006D1047"/>
    <w:rsid w:val="006D20EB"/>
    <w:rsid w:val="006D29DC"/>
    <w:rsid w:val="006E3798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50F61"/>
    <w:rsid w:val="00856983"/>
    <w:rsid w:val="008A768B"/>
    <w:rsid w:val="008B23A9"/>
    <w:rsid w:val="008B46B1"/>
    <w:rsid w:val="008C373A"/>
    <w:rsid w:val="008E71BA"/>
    <w:rsid w:val="008E7A93"/>
    <w:rsid w:val="00930DD3"/>
    <w:rsid w:val="00937F7A"/>
    <w:rsid w:val="00955A1F"/>
    <w:rsid w:val="0097393C"/>
    <w:rsid w:val="00976152"/>
    <w:rsid w:val="009875F7"/>
    <w:rsid w:val="009B02CA"/>
    <w:rsid w:val="009E0BBC"/>
    <w:rsid w:val="009F1A3F"/>
    <w:rsid w:val="00A02295"/>
    <w:rsid w:val="00A03C9B"/>
    <w:rsid w:val="00A12B95"/>
    <w:rsid w:val="00A25F5D"/>
    <w:rsid w:val="00A31053"/>
    <w:rsid w:val="00A54B3E"/>
    <w:rsid w:val="00A560D5"/>
    <w:rsid w:val="00A61AED"/>
    <w:rsid w:val="00A7139B"/>
    <w:rsid w:val="00A732D6"/>
    <w:rsid w:val="00A85C0B"/>
    <w:rsid w:val="00A874D2"/>
    <w:rsid w:val="00A950E0"/>
    <w:rsid w:val="00A965E4"/>
    <w:rsid w:val="00AB5DD4"/>
    <w:rsid w:val="00AC4ED9"/>
    <w:rsid w:val="00AD2F12"/>
    <w:rsid w:val="00AE3EC3"/>
    <w:rsid w:val="00AF4D66"/>
    <w:rsid w:val="00B07256"/>
    <w:rsid w:val="00B205D3"/>
    <w:rsid w:val="00B4220B"/>
    <w:rsid w:val="00B532E0"/>
    <w:rsid w:val="00B94518"/>
    <w:rsid w:val="00BD72EB"/>
    <w:rsid w:val="00BE7EFC"/>
    <w:rsid w:val="00C16B8C"/>
    <w:rsid w:val="00C263C6"/>
    <w:rsid w:val="00C26DA7"/>
    <w:rsid w:val="00C26DC8"/>
    <w:rsid w:val="00C45C24"/>
    <w:rsid w:val="00C46DD1"/>
    <w:rsid w:val="00C710B2"/>
    <w:rsid w:val="00C834F0"/>
    <w:rsid w:val="00C910F8"/>
    <w:rsid w:val="00C979BE"/>
    <w:rsid w:val="00CB2057"/>
    <w:rsid w:val="00CB4DE8"/>
    <w:rsid w:val="00CC04BB"/>
    <w:rsid w:val="00CD15A3"/>
    <w:rsid w:val="00CE3011"/>
    <w:rsid w:val="00D02D16"/>
    <w:rsid w:val="00D10543"/>
    <w:rsid w:val="00D15E58"/>
    <w:rsid w:val="00D21A39"/>
    <w:rsid w:val="00D44739"/>
    <w:rsid w:val="00D61422"/>
    <w:rsid w:val="00D61622"/>
    <w:rsid w:val="00DC6D6F"/>
    <w:rsid w:val="00DD284E"/>
    <w:rsid w:val="00DE50DB"/>
    <w:rsid w:val="00E00546"/>
    <w:rsid w:val="00E04127"/>
    <w:rsid w:val="00E27296"/>
    <w:rsid w:val="00E46BBD"/>
    <w:rsid w:val="00E5381A"/>
    <w:rsid w:val="00E61AB4"/>
    <w:rsid w:val="00E92662"/>
    <w:rsid w:val="00EA183F"/>
    <w:rsid w:val="00EA4336"/>
    <w:rsid w:val="00EB0A56"/>
    <w:rsid w:val="00EB47E0"/>
    <w:rsid w:val="00EB4ADA"/>
    <w:rsid w:val="00F049FE"/>
    <w:rsid w:val="00F05E45"/>
    <w:rsid w:val="00F157E7"/>
    <w:rsid w:val="00F42E7C"/>
    <w:rsid w:val="00F63692"/>
    <w:rsid w:val="00F7449C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12" ma:contentTypeDescription="Een nieuw document maken." ma:contentTypeScope="" ma:versionID="f49dbab6be08616b334e401dcef44bb2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844763e7d9581107ce62d0f6beebed5c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343fb76f-0b8d-425b-80e3-037ab1ce6257}" ma:internalName="TaxCatchAll" ma:showField="CatchAllData" ma:web="ba633a00-b0e3-4322-aa77-f06842955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TS01799F9AA-1398396265-1356</_dlc_DocId>
    <_dlc_DocIdUrl xmlns="ba633a00-b0e3-4322-aa77-f06842955604">
      <Url>https://prorailbv.sharepoint.com/teams/DFPS4.0/_layouts/15/DocIdRedir.aspx?ID=TS01799F9AA-1398396265-1356</Url>
      <Description>TS01799F9AA-1398396265-1356</Description>
    </_dlc_DocIdUrl>
    <_dlc_DocIdPersistId xmlns="ba633a00-b0e3-4322-aa77-f06842955604">false</_dlc_DocIdPersistId>
    <TaxCatchAll xmlns="ba633a00-b0e3-4322-aa77-f06842955604" xsi:nil="true"/>
    <lcf76f155ced4ddcb4097134ff3c332f xmlns="91368552-0dca-47b0-a643-5cb3674f4d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1A4A11-19EB-44E2-90F7-C97644A70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33a00-b0e3-4322-aa77-f06842955604"/>
    <ds:schemaRef ds:uri="91368552-0dca-47b0-a643-5cb3674f4d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ba633a00-b0e3-4322-aa77-f06842955604"/>
    <ds:schemaRef ds:uri="91368552-0dca-47b0-a643-5cb3674f4d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210</Words>
  <Characters>1156</Characters>
  <Application>Microsoft Office Word</Application>
  <DocSecurity>0</DocSecurity>
  <Lines>9</Lines>
  <Paragraphs>2</Paragraphs>
  <ScaleCrop>false</ScaleCrop>
  <Company>ProRail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Hamoen, K. (Kim)</cp:lastModifiedBy>
  <cp:revision>53</cp:revision>
  <cp:lastPrinted>2011-05-23T14:49:00Z</cp:lastPrinted>
  <dcterms:created xsi:type="dcterms:W3CDTF">2025-07-17T09:16:00Z</dcterms:created>
  <dcterms:modified xsi:type="dcterms:W3CDTF">2025-09-09T06:34:00Z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0x010100867824385BADFD42898E60EBFBA29A20</vt:lpwstr>
  </property>
  <property fmtid="{D5CDD505-2E9C-101B-9397-08002B2CF9AE}" pid="3" name="_dlc_DocIdItemGuid">
    <vt:lpwstr>9b6ccd79-69dd-4910-8496-b1a708cfe607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MediaServiceImageTags">
    <vt:lpwstr/>
  </property>
</Properties>
</file>